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508" w:rsidRDefault="00231508"/>
    <w:p w:rsidR="00EC5D7E" w:rsidRDefault="00EC5D7E">
      <w:pPr>
        <w:rPr>
          <w:rFonts w:ascii="GOST UI 2" w:hAnsi="GOST UI 2"/>
          <w:color w:val="3B4256"/>
          <w:sz w:val="27"/>
          <w:szCs w:val="27"/>
        </w:rPr>
      </w:pPr>
      <w:r>
        <w:rPr>
          <w:rFonts w:ascii="GOST UI 2" w:hAnsi="GOST UI 2"/>
          <w:color w:val="3B4256"/>
          <w:sz w:val="27"/>
          <w:szCs w:val="27"/>
        </w:rPr>
        <w:t>Федеральное казначейство представило рейтинг субъектов РФ, отражающий взаимодействие с государственной информационной системой о государственных и муниципальных платежах (ГИС ГМП) госорганов исполнительной власти субъектов РФ, органов местного самоуправления, государственных и муниципальных казенных учреждений за период январь-октябрь 2022 года. </w:t>
      </w:r>
      <w:r>
        <w:rPr>
          <w:rFonts w:ascii="GOST UI 2" w:hAnsi="GOST UI 2"/>
          <w:color w:val="3B4256"/>
          <w:sz w:val="27"/>
          <w:szCs w:val="27"/>
        </w:rPr>
        <w:br/>
      </w:r>
      <w:r>
        <w:rPr>
          <w:rFonts w:ascii="GOST UI 2" w:hAnsi="GOST UI 2"/>
          <w:color w:val="3B4256"/>
          <w:sz w:val="27"/>
          <w:szCs w:val="27"/>
        </w:rPr>
        <w:br/>
        <w:t>Возглавляет рейтинг Московская область с показателем 99,13%. На втором месте – Саратовская область (97,77%), на третьем – Смоленская область (97,27%). На четвертом месте одновременно оказались Кировская область (96,46%) и Тульская область (96,46%). Замыкает пятерку лидеров Приморский край (96,17%). </w:t>
      </w:r>
      <w:r>
        <w:rPr>
          <w:rFonts w:ascii="GOST UI 2" w:hAnsi="GOST UI 2"/>
          <w:color w:val="3B4256"/>
          <w:sz w:val="27"/>
          <w:szCs w:val="27"/>
        </w:rPr>
        <w:br/>
      </w:r>
      <w:r>
        <w:rPr>
          <w:rFonts w:ascii="GOST UI 2" w:hAnsi="GOST UI 2"/>
          <w:color w:val="3B4256"/>
          <w:sz w:val="27"/>
          <w:szCs w:val="27"/>
        </w:rPr>
        <w:br/>
        <w:t xml:space="preserve">— Благодаря своевременному предоставлению сведений в ГИС ГМП каждый житель Кировской области может получить на портале </w:t>
      </w:r>
      <w:proofErr w:type="spellStart"/>
      <w:r>
        <w:rPr>
          <w:rFonts w:ascii="GOST UI 2" w:hAnsi="GOST UI 2"/>
          <w:color w:val="3B4256"/>
          <w:sz w:val="27"/>
          <w:szCs w:val="27"/>
        </w:rPr>
        <w:t>Госуслуг</w:t>
      </w:r>
      <w:proofErr w:type="spellEnd"/>
      <w:r>
        <w:rPr>
          <w:rFonts w:ascii="GOST UI 2" w:hAnsi="GOST UI 2"/>
          <w:color w:val="3B4256"/>
          <w:sz w:val="27"/>
          <w:szCs w:val="27"/>
        </w:rPr>
        <w:t xml:space="preserve"> информацию о статусе задолженности, реквизиты для оплаты госпошлин, штрафов, аренды и прочего, а также информацию, подтверждающую оплату той или иной </w:t>
      </w:r>
      <w:proofErr w:type="spellStart"/>
      <w:r>
        <w:rPr>
          <w:rFonts w:ascii="GOST UI 2" w:hAnsi="GOST UI 2"/>
          <w:color w:val="3B4256"/>
          <w:sz w:val="27"/>
          <w:szCs w:val="27"/>
        </w:rPr>
        <w:t>госуслуги</w:t>
      </w:r>
      <w:proofErr w:type="spellEnd"/>
      <w:r>
        <w:rPr>
          <w:rFonts w:ascii="GOST UI 2" w:hAnsi="GOST UI 2"/>
          <w:color w:val="3B4256"/>
          <w:sz w:val="27"/>
          <w:szCs w:val="27"/>
        </w:rPr>
        <w:t>, — отметил заместитель министра информационных технологий и связи Кировской области Денис Алексеев.</w:t>
      </w:r>
      <w:r>
        <w:rPr>
          <w:rFonts w:ascii="GOST UI 2" w:hAnsi="GOST UI 2"/>
          <w:color w:val="3B4256"/>
          <w:sz w:val="27"/>
          <w:szCs w:val="27"/>
        </w:rPr>
        <w:br/>
      </w:r>
      <w:r>
        <w:rPr>
          <w:rFonts w:ascii="GOST UI 2" w:hAnsi="GOST UI 2"/>
          <w:color w:val="3B4256"/>
          <w:sz w:val="27"/>
          <w:szCs w:val="27"/>
        </w:rPr>
        <w:br/>
        <w:t>Государственная информационная система о государственных и муниципальных платежах (ГИС ГМП) — ресурс, предназначенный для размещения и получения информации об уплате физическими и юридическими лицами платежей за оказание государственных и муниципальных услуг; платежей, являющихся источниками формирования доходов бюджетов бюджетной системы РФ; и иных платежей, в случаях, предусмотренных федеральными законами. Оператором ГИС ГМП в регионе является Кировский центр стратегического развития информационных ресурсов и систем управления, подведомственный региональному министерству информационных технологий и связи.</w:t>
      </w:r>
    </w:p>
    <w:p w:rsidR="00EC5D7E" w:rsidRDefault="00EC5D7E">
      <w:pPr>
        <w:rPr>
          <w:rFonts w:ascii="GOST UI 2" w:hAnsi="GOST UI 2"/>
          <w:color w:val="3B4256"/>
          <w:sz w:val="27"/>
          <w:szCs w:val="27"/>
        </w:rPr>
      </w:pPr>
    </w:p>
    <w:p w:rsidR="00EC5D7E" w:rsidRDefault="00EC5D7E"/>
    <w:sectPr w:rsidR="00EC5D7E" w:rsidSect="00231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ST UI 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D7E"/>
    <w:rsid w:val="00231508"/>
    <w:rsid w:val="00AD6BEE"/>
    <w:rsid w:val="00EC5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economica</dc:creator>
  <cp:lastModifiedBy>economica</cp:lastModifiedBy>
  <cp:revision>1</cp:revision>
  <dcterms:created xsi:type="dcterms:W3CDTF">2022-11-24T05:10:00Z</dcterms:created>
  <dcterms:modified xsi:type="dcterms:W3CDTF">2022-11-24T05:12:00Z</dcterms:modified>
</cp:coreProperties>
</file>